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C060" w14:textId="77777777" w:rsidR="00B470CC" w:rsidRDefault="00B470CC"/>
    <w:p w14:paraId="1514EE55" w14:textId="77777777" w:rsidR="00B470CC" w:rsidRDefault="00B470CC"/>
    <w:p w14:paraId="5F07E2FB" w14:textId="77777777" w:rsidR="00B470CC" w:rsidRDefault="00B470CC"/>
    <w:p w14:paraId="4C9BA88D" w14:textId="77777777" w:rsidR="00B470CC" w:rsidRDefault="00B470CC"/>
    <w:p w14:paraId="0A9DFC3F" w14:textId="77777777" w:rsidR="00B470CC" w:rsidRDefault="00B470CC"/>
    <w:p w14:paraId="69E2BA40" w14:textId="77777777" w:rsidR="00B470CC" w:rsidRDefault="00B470CC"/>
    <w:p w14:paraId="3A102063" w14:textId="1E135BC1" w:rsidR="00B470CC" w:rsidRPr="009E4BD3" w:rsidRDefault="009E4BD3">
      <w:pPr>
        <w:rPr>
          <w:lang w:val="en-US"/>
        </w:rPr>
      </w:pPr>
      <w:r w:rsidRPr="009E4BD3">
        <w:rPr>
          <w:lang w:val="en-US"/>
        </w:rPr>
        <w:t xml:space="preserve">Jan Evert Post, Investor </w:t>
      </w:r>
      <w:r>
        <w:rPr>
          <w:lang w:val="en-US"/>
        </w:rPr>
        <w:t>R</w:t>
      </w:r>
      <w:r w:rsidRPr="009E4BD3">
        <w:rPr>
          <w:lang w:val="en-US"/>
        </w:rPr>
        <w:t xml:space="preserve">elations </w:t>
      </w:r>
      <w:r>
        <w:rPr>
          <w:lang w:val="en-US"/>
        </w:rPr>
        <w:t>M</w:t>
      </w:r>
      <w:r w:rsidRPr="009E4BD3">
        <w:rPr>
          <w:lang w:val="en-US"/>
        </w:rPr>
        <w:t>ana</w:t>
      </w:r>
      <w:r>
        <w:rPr>
          <w:lang w:val="en-US"/>
        </w:rPr>
        <w:t>ger</w:t>
      </w:r>
    </w:p>
    <w:p w14:paraId="53DE92FC" w14:textId="1CB9AAFC" w:rsidR="009E4BD3" w:rsidRPr="009E4BD3" w:rsidRDefault="009E4BD3">
      <w:pPr>
        <w:rPr>
          <w:lang w:val="en-US"/>
        </w:rPr>
      </w:pPr>
    </w:p>
    <w:p w14:paraId="19E14C6F" w14:textId="6BA5C595" w:rsidR="009E4BD3" w:rsidRDefault="009E4BD3">
      <w:r>
        <w:rPr>
          <w:noProof/>
        </w:rPr>
        <w:drawing>
          <wp:inline distT="0" distB="0" distL="0" distR="0" wp14:anchorId="479F2B2A" wp14:editId="21A01D04">
            <wp:extent cx="2351605" cy="3078986"/>
            <wp:effectExtent l="0" t="0" r="0" b="7620"/>
            <wp:docPr id="1" name="Afbeelding 1" descr="Afbeelding met persoon, person, kostuum, glimlach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person, kostuum, glimlach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56" cy="309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0310" w14:textId="4E572FEA" w:rsidR="009E4BD3" w:rsidRDefault="009E4BD3"/>
    <w:p w14:paraId="01D5F935" w14:textId="1685DF73" w:rsidR="009E4BD3" w:rsidRPr="009E4BD3" w:rsidRDefault="009E4BD3">
      <w:pPr>
        <w:rPr>
          <w:lang w:val="en-US"/>
        </w:rPr>
      </w:pPr>
      <w:r w:rsidRPr="009E4BD3">
        <w:rPr>
          <w:rFonts w:ascii="Arial" w:eastAsia="Times New Roman" w:hAnsi="Arial" w:cs="Arial"/>
          <w:sz w:val="20"/>
          <w:szCs w:val="20"/>
          <w:lang w:val="en-US"/>
        </w:rPr>
        <w:t xml:space="preserve">Over 30 </w:t>
      </w:r>
      <w:proofErr w:type="spellStart"/>
      <w:r w:rsidRPr="009E4BD3">
        <w:rPr>
          <w:rFonts w:ascii="Arial" w:eastAsia="Times New Roman" w:hAnsi="Arial" w:cs="Arial"/>
          <w:sz w:val="20"/>
          <w:szCs w:val="20"/>
          <w:lang w:val="en-US"/>
        </w:rPr>
        <w:t>years experience</w:t>
      </w:r>
      <w:proofErr w:type="spellEnd"/>
      <w:r w:rsidRPr="009E4BD3">
        <w:rPr>
          <w:rFonts w:ascii="Arial" w:eastAsia="Times New Roman" w:hAnsi="Arial" w:cs="Arial"/>
          <w:sz w:val="20"/>
          <w:szCs w:val="20"/>
          <w:lang w:val="en-US"/>
        </w:rPr>
        <w:t xml:space="preserve"> in arranging and raising finance (project finance, M&amp;A, IPO and asset based) for midsized and large corporates in construction, industrial and services industries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</w:p>
    <w:sectPr w:rsidR="009E4BD3" w:rsidRPr="009E4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C596" w14:textId="77777777" w:rsidR="009E4BD3" w:rsidRDefault="009E4BD3" w:rsidP="00B470CC">
      <w:r>
        <w:separator/>
      </w:r>
    </w:p>
  </w:endnote>
  <w:endnote w:type="continuationSeparator" w:id="0">
    <w:p w14:paraId="70F1F46D" w14:textId="77777777" w:rsidR="009E4BD3" w:rsidRDefault="009E4BD3" w:rsidP="00B4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32AD" w14:textId="77777777" w:rsidR="00B470CC" w:rsidRDefault="00B470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EB62" w14:textId="77777777" w:rsidR="00B470CC" w:rsidRDefault="00B470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9D2A" w14:textId="77777777" w:rsidR="00B470CC" w:rsidRDefault="00B470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4877" w14:textId="77777777" w:rsidR="009E4BD3" w:rsidRDefault="009E4BD3" w:rsidP="00B470CC">
      <w:r>
        <w:separator/>
      </w:r>
    </w:p>
  </w:footnote>
  <w:footnote w:type="continuationSeparator" w:id="0">
    <w:p w14:paraId="246AC255" w14:textId="77777777" w:rsidR="009E4BD3" w:rsidRDefault="009E4BD3" w:rsidP="00B4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0FC6" w14:textId="77777777" w:rsidR="00B470CC" w:rsidRDefault="009E4BD3">
    <w:pPr>
      <w:pStyle w:val="Koptekst"/>
    </w:pPr>
    <w:r>
      <w:rPr>
        <w:noProof/>
      </w:rPr>
      <w:pict w14:anchorId="369DB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8186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beterHolding_ACMinerals_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948A" w14:textId="77777777" w:rsidR="00B470CC" w:rsidRDefault="009E4BD3">
    <w:pPr>
      <w:pStyle w:val="Koptekst"/>
    </w:pPr>
    <w:r>
      <w:rPr>
        <w:noProof/>
      </w:rPr>
      <w:pict w14:anchorId="5AD25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8187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beterHolding_ACMinerals_brief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3D8C" w14:textId="77777777" w:rsidR="00B470CC" w:rsidRDefault="009E4BD3">
    <w:pPr>
      <w:pStyle w:val="Koptekst"/>
    </w:pPr>
    <w:r>
      <w:rPr>
        <w:noProof/>
      </w:rPr>
      <w:pict w14:anchorId="5348C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8185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beterHolding_ACMinerals_briefpap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D3"/>
    <w:rsid w:val="006405E3"/>
    <w:rsid w:val="009E4BD3"/>
    <w:rsid w:val="00B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EA31"/>
  <w15:chartTrackingRefBased/>
  <w15:docId w15:val="{1339358D-19B5-4BF0-95B1-2E570759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70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70CC"/>
  </w:style>
  <w:style w:type="paragraph" w:styleId="Voettekst">
    <w:name w:val="footer"/>
    <w:basedOn w:val="Standaard"/>
    <w:link w:val="VoettekstChar"/>
    <w:uiPriority w:val="99"/>
    <w:unhideWhenUsed/>
    <w:rsid w:val="00B470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z%20Postema\Asbeter\Asbeter-Bestanden%20-%20Documenten\Pro%20case\Communicatie\Briefpapier\AsbeterHolding_ACMinerals_brief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A8D325D427A43A6371D071ABA719B" ma:contentTypeVersion="16" ma:contentTypeDescription="Een nieuw document maken." ma:contentTypeScope="" ma:versionID="657020041e7cf828ee348c45fffef8fa">
  <xsd:schema xmlns:xsd="http://www.w3.org/2001/XMLSchema" xmlns:xs="http://www.w3.org/2001/XMLSchema" xmlns:p="http://schemas.microsoft.com/office/2006/metadata/properties" xmlns:ns2="d3b5082e-2852-4e2a-a813-6398d9745398" xmlns:ns3="c022433e-7bbb-4077-94bb-2e3764e5252c" targetNamespace="http://schemas.microsoft.com/office/2006/metadata/properties" ma:root="true" ma:fieldsID="1b2278716b9af6ab342839825b9ded45" ns2:_="" ns3:_="">
    <xsd:import namespace="d3b5082e-2852-4e2a-a813-6398d9745398"/>
    <xsd:import namespace="c022433e-7bbb-4077-94bb-2e3764e52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082e-2852-4e2a-a813-6398d97453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5b18fc-f20a-4345-9c8a-40028e1cd53a}" ma:internalName="TaxCatchAll" ma:showField="CatchAllData" ma:web="d3b5082e-2852-4e2a-a813-6398d9745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33e-7bbb-4077-94bb-2e3764e52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b90456-6556-42ed-9d32-8ee1f94fed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C9F5A-56B3-4768-B35F-6E112758D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17678-014F-424E-82D1-CAB1D8FF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5082e-2852-4e2a-a813-6398d9745398"/>
    <ds:schemaRef ds:uri="c022433e-7bbb-4077-94bb-2e3764e52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AsbeterHolding_ACMinerals_briefpapier</Template>
  <TotalTime>5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Postema</dc:creator>
  <cp:keywords/>
  <dc:description/>
  <cp:lastModifiedBy>Inez Postema | Asbeter</cp:lastModifiedBy>
  <cp:revision>1</cp:revision>
  <dcterms:created xsi:type="dcterms:W3CDTF">2023-02-24T14:56:00Z</dcterms:created>
  <dcterms:modified xsi:type="dcterms:W3CDTF">2023-02-24T15:02:00Z</dcterms:modified>
</cp:coreProperties>
</file>